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3F0E" w:rsidRPr="00EA3F0E" w:rsidRDefault="00EA3F0E" w:rsidP="00EA3F0E">
      <w:pPr>
        <w:shd w:val="clear" w:color="auto" w:fill="FFFFFF"/>
        <w:spacing w:after="0" w:line="225" w:lineRule="atLeast"/>
        <w:outlineLvl w:val="1"/>
        <w:rPr>
          <w:rFonts w:ascii="Tahoma" w:eastAsia="Times New Roman" w:hAnsi="Tahoma" w:cs="Tahoma"/>
          <w:color w:val="000000"/>
          <w:sz w:val="18"/>
          <w:szCs w:val="18"/>
        </w:rPr>
      </w:pPr>
      <w:hyperlink r:id="rId5" w:history="1">
        <w:r w:rsidRPr="00EA3F0E">
          <w:rPr>
            <w:rFonts w:ascii="Tahoma" w:eastAsia="Times New Roman" w:hAnsi="Tahoma" w:cs="Tahoma"/>
            <w:b/>
            <w:bCs/>
            <w:color w:val="3333CC"/>
            <w:sz w:val="20"/>
            <w:szCs w:val="20"/>
            <w:bdr w:val="none" w:sz="0" w:space="0" w:color="auto" w:frame="1"/>
          </w:rPr>
          <w:t>Một số ảnh về tư liệu khẳng định chủ quyền của Việt Nam đối với quần đảo Hoàng Sa</w:t>
        </w:r>
      </w:hyperlink>
    </w:p>
    <w:p w:rsidR="00EA3F0E" w:rsidRPr="00EA3F0E" w:rsidRDefault="00EA3F0E" w:rsidP="00EA3F0E">
      <w:pPr>
        <w:numPr>
          <w:ilvl w:val="0"/>
          <w:numId w:val="1"/>
        </w:numPr>
        <w:shd w:val="clear" w:color="auto" w:fill="FFFFFF"/>
        <w:spacing w:after="0" w:line="225" w:lineRule="atLeast"/>
        <w:ind w:left="0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4FF"/>
          <w:sz w:val="18"/>
          <w:szCs w:val="18"/>
          <w:bdr w:val="none" w:sz="0" w:space="0" w:color="auto" w:frame="1"/>
        </w:rPr>
        <w:drawing>
          <wp:inline distT="0" distB="0" distL="0" distR="0">
            <wp:extent cx="152400" cy="152400"/>
            <wp:effectExtent l="0" t="0" r="0" b="0"/>
            <wp:docPr id="17" name="Picture 17" descr="In bài này">
              <a:hlinkClick xmlns:a="http://schemas.openxmlformats.org/drawingml/2006/main" r:id="rId6" tooltip="&quot;In bài này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n bài này">
                      <a:hlinkClick r:id="rId6" tooltip="&quot;In bài này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F0E" w:rsidRPr="00EA3F0E" w:rsidRDefault="00EA3F0E" w:rsidP="00EA3F0E">
      <w:pPr>
        <w:numPr>
          <w:ilvl w:val="0"/>
          <w:numId w:val="1"/>
        </w:numPr>
        <w:shd w:val="clear" w:color="auto" w:fill="FFFFFF"/>
        <w:spacing w:after="0" w:line="225" w:lineRule="atLeast"/>
        <w:ind w:left="0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4FF"/>
          <w:sz w:val="18"/>
          <w:szCs w:val="18"/>
          <w:bdr w:val="none" w:sz="0" w:space="0" w:color="auto" w:frame="1"/>
        </w:rPr>
        <w:drawing>
          <wp:inline distT="0" distB="0" distL="0" distR="0">
            <wp:extent cx="152400" cy="152400"/>
            <wp:effectExtent l="0" t="0" r="0" b="0"/>
            <wp:docPr id="16" name="Picture 16" descr="Gửi Email bài này">
              <a:hlinkClick xmlns:a="http://schemas.openxmlformats.org/drawingml/2006/main" r:id="rId8" tooltip="&quot;Gửi Email bài này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ửi Email bài này">
                      <a:hlinkClick r:id="rId8" tooltip="&quot;Gửi Email bài này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857500" cy="2143125"/>
            <wp:effectExtent l="0" t="0" r="0" b="9525"/>
            <wp:docPr id="15" name="Picture 15" descr="Bản vẽ kỹ thuật thuyền buồm và một số vật dụng dùng để đi Hoàng Sa của Đội Hoàng S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ản vẽ kỹ thuật thuyền buồm và một số vật dụng dùng để đi Hoàng Sa của Đội Hoàng S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Bản vẽ kỹ thuật thuyền buồm và một số vật dụng dùng để đi Hoàng Sa của Đội Hoàng Sa.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971800" cy="2143125"/>
            <wp:effectExtent l="0" t="0" r="0" b="9525"/>
            <wp:docPr id="14" name="Picture 14" descr="Bia chủ quyền của Việt Nam trên đảo Hoàng Sa, trên bia có khắc dòng chữ tiếng Pháp có nghĩa &quot;Cộng hóa Pháp - Vương quốc An Nam, quần đảo Hoàng Sa 1816, đảo Hoàng Sa 1838.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ia chủ quyền của Việt Nam trên đảo Hoàng Sa, trên bia có khắc dòng chữ tiếng Pháp có nghĩa &quot;Cộng hóa Pháp - Vương quốc An Nam, quần đảo Hoàng Sa 1816, đảo Hoàng Sa 1838. 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Bia chủ quyền của Việt Nam trên đảo Hoàng Sa, trên bia có khắc dòng chữ tiếng Pháp có nghĩa "Cộng hóa Pháp - Vương quốc An Nam, quần đảo Hoàng Sa 1816, đảo Hoàng Sa 1838.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color w:val="000000"/>
          <w:sz w:val="18"/>
          <w:szCs w:val="18"/>
        </w:rPr>
        <w:t> 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2847975" cy="3810000"/>
            <wp:effectExtent l="0" t="0" r="9525" b="0"/>
            <wp:docPr id="13" name="Picture 13" descr="Thuyền buồm - phương tiện ra đảo của Đội Hoàng Sa vào thế kỷ XVII-XVII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huyền buồm - phương tiện ra đảo của Đội Hoàng Sa vào thế kỷ XVII-XVIII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Thuyền buồm - phương tiện ra đảo của Đội Hoàng Sa vào thế kỷ XVII-XVIII.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3048000" cy="3810000"/>
            <wp:effectExtent l="0" t="0" r="0" b="0"/>
            <wp:docPr id="12" name="Picture 12" descr="Ảnh Ông Ngô Thế Dưỡng - người tham gia xây dựng đài vô tuyến điện trên quần đảo Hoàng Sa năm 1938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Ảnh Ông Ngô Thế Dưỡng - người tham gia xây dựng đài vô tuyến điện trên quần đảo Hoàng Sa năm 1938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Ảnh Ông Ngô Thế Dưỡng - người tham gia xây dựng đài vô tuyến điện trên quần đảo Hoàng Sa năm 1938.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2981325" cy="1905000"/>
            <wp:effectExtent l="0" t="0" r="9525" b="0"/>
            <wp:docPr id="11" name="Picture 11" descr="Quang cảnh đào giếng nước ngọt trên đảo Hoàng Sa (1938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uang cảnh đào giếng nước ngọt trên đảo Hoàng Sa (1938)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Quang cảnh đào giếng nước ngọt trên đảo Hoàng Sa (1938).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857500" cy="1905000"/>
            <wp:effectExtent l="0" t="0" r="0" b="0"/>
            <wp:docPr id="10" name="Picture 10" descr="Cột hải đăng trên đảo Hoàng Sa (1939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ột hải đăng trên đảo Hoàng Sa (1939)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Cột hải đăng trên đảo Hoàng Sa (1939).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857500" cy="2228850"/>
            <wp:effectExtent l="0" t="0" r="0" b="0"/>
            <wp:docPr id="9" name="Picture 9" descr="Ảnh chụp 02 người làm việc trên đảo Hoàng S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Ảnh chụp 02 người làm việc trên đảo Hoàng Sa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Ảnh chụp 02 người làm việc trên đảo Hoàng Sa.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2390775" cy="3810000"/>
            <wp:effectExtent l="0" t="0" r="9525" b="0"/>
            <wp:docPr id="8" name="Picture 8" descr="Những người phụ nữ Việt Nam sinh sống trên đảo Hoàng Sa (1940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Những người phụ nữ Việt Nam sinh sống trên đảo Hoàng Sa (1940)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Những người phụ nữ Việt Nam sinh sống trên đảo Hoàng Sa (1940).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  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743200" cy="3810000"/>
            <wp:effectExtent l="0" t="0" r="0" b="0"/>
            <wp:docPr id="7" name="Picture 7" descr="Tượng Phật Quán thế âm trên đảo Hoàng S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ượng Phật Quán thế âm trên đảo Hoàng Sa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Tượng Phật Quán thế âm trên đảo Hoàng Sa.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2857500" cy="1905000"/>
            <wp:effectExtent l="0" t="0" r="0" b="0"/>
            <wp:docPr id="6" name="Picture 6" descr="Đảo câ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Đảo cây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Đảo cây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724150" cy="1905000"/>
            <wp:effectExtent l="0" t="0" r="0" b="0"/>
            <wp:docPr id="5" name="Picture 5" descr="Rùa biển trên đảo Hoàng S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ùa biển trên đảo Hoàng Sa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Rùa biển trên đảo Hoàng Sa.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857500" cy="1885950"/>
            <wp:effectExtent l="0" t="0" r="0" b="0"/>
            <wp:docPr id="4" name="Picture 4" descr="Cầu tàu trên quần đảo Hoàng Sa, nơi vận chuyển phốt - phát lên tàu, chở vào đất liề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ầu tàu trên quần đảo Hoàng Sa, nơi vận chuyển phốt - phát lên tàu, chở vào đất liền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Cầu tàu trên quần đảo Hoàng Sa, nơi vận chuyển phốt - phát lên tàu, chở vào đất liền.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2857500" cy="1905000"/>
            <wp:effectExtent l="0" t="0" r="0" b="0"/>
            <wp:docPr id="3" name="Picture 3" descr="Quang cảnh cơ sở hành chính trên quần đảo Hoàng S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Quang cảnh cơ sở hành chính trên quần đảo Hoàng Sa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Quang cảnh cơ sở hành chính trên quần đảo Hoàng Sa.</w:t>
      </w:r>
    </w:p>
    <w:p w:rsidR="00EA3F0E" w:rsidRPr="00EA3F0E" w:rsidRDefault="00EA3F0E" w:rsidP="00EA3F0E">
      <w:pPr>
        <w:shd w:val="clear" w:color="auto" w:fill="FFFFFF"/>
        <w:spacing w:after="0" w:line="300" w:lineRule="atLeast"/>
        <w:ind w:firstLine="300"/>
        <w:jc w:val="both"/>
        <w:rPr>
          <w:rFonts w:ascii="Tahoma" w:eastAsia="Times New Roman" w:hAnsi="Tahoma" w:cs="Tahoma"/>
          <w:color w:val="000000"/>
          <w:sz w:val="18"/>
          <w:szCs w:val="18"/>
        </w:rPr>
      </w:pP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2619375" cy="2095500"/>
            <wp:effectExtent l="0" t="0" r="9525" b="0"/>
            <wp:docPr id="2" name="Picture 2" descr="Mít - ting phản đối Trung Quốc xâm lược quần đảo Hoàng sa của Việt Nam năm 1974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ít - ting phản đối Trung Quốc xâm lược quần đảo Hoàng sa của Việt Nam năm 1974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 xml:space="preserve">Mít - ting phản đối Trung Quốc xâm lược quần đảo Hoàng </w:t>
      </w:r>
      <w:bookmarkStart w:id="0" w:name="_GoBack"/>
      <w:bookmarkEnd w:id="0"/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sa của Việt Nam năm 1974.</w:t>
      </w:r>
      <w:r w:rsidRPr="00EA3F0E">
        <w:rPr>
          <w:rFonts w:ascii="Tahoma" w:eastAsia="Times New Roman" w:hAnsi="Tahoma" w:cs="Tahoma"/>
          <w:color w:val="000000"/>
          <w:sz w:val="18"/>
          <w:szCs w:val="18"/>
        </w:rPr>
        <w:t>     </w:t>
      </w:r>
      <w:r w:rsidRPr="00EA3F0E">
        <w:rPr>
          <w:rFonts w:ascii="Tahoma" w:eastAsia="Times New Roman" w:hAnsi="Tahoma" w:cs="Tahoma"/>
          <w:noProof/>
          <w:color w:val="000000"/>
          <w:sz w:val="18"/>
          <w:szCs w:val="18"/>
          <w:bdr w:val="none" w:sz="0" w:space="0" w:color="auto" w:frame="1"/>
          <w:shd w:val="clear" w:color="auto" w:fill="FFFFFF"/>
        </w:rPr>
        <w:drawing>
          <wp:inline distT="0" distB="0" distL="0" distR="0">
            <wp:extent cx="3295650" cy="2095500"/>
            <wp:effectExtent l="0" t="0" r="0" b="0"/>
            <wp:docPr id="1" name="Picture 1" descr="Quang cảnh một buổi chào cờ trên đảo Hoàng Sa (1938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Quang cảnh một buổi chào cờ trên đảo Hoàng Sa (1938)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F0E">
        <w:rPr>
          <w:rFonts w:ascii="Tahoma" w:eastAsia="Times New Roman" w:hAnsi="Tahoma" w:cs="Tahoma"/>
          <w:color w:val="336699"/>
          <w:sz w:val="16"/>
          <w:szCs w:val="16"/>
          <w:bdr w:val="none" w:sz="0" w:space="0" w:color="auto" w:frame="1"/>
          <w:shd w:val="clear" w:color="auto" w:fill="FFFFFF"/>
        </w:rPr>
        <w:t>Quang cảnh một buổi chào cờ trên đảo Hoàng Sa (1938).</w:t>
      </w:r>
    </w:p>
    <w:p w:rsidR="009A1126" w:rsidRDefault="009A1126"/>
    <w:sectPr w:rsidR="009A112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altName w:val="Wingdings 3"/>
    <w:panose1 w:val="05050102010706020507"/>
    <w:charset w:val="02"/>
    <w:family w:val="roman"/>
    <w:notTrueType/>
    <w:pitch w:val="default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Calibri">
    <w:altName w:val="Calibri Light"/>
    <w:panose1 w:val="020F05020202040302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B2814C2"/>
    <w:multiLevelType w:val="multilevel"/>
    <w:tmpl w:val="275AF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6E4F"/>
    <w:rsid w:val="00256E4F"/>
    <w:rsid w:val="009A1126"/>
    <w:rsid w:val="00EA3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64A82AB-832A-4CE5-B8D7-67BEB48BBE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A3F0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A3F0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semiHidden/>
    <w:unhideWhenUsed/>
    <w:rsid w:val="00EA3F0E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EA3F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asyimgcaptioninner">
    <w:name w:val="easy_img_caption_inner"/>
    <w:basedOn w:val="DefaultParagraphFont"/>
    <w:rsid w:val="00EA3F0E"/>
  </w:style>
  <w:style w:type="character" w:customStyle="1" w:styleId="apple-converted-space">
    <w:name w:val="apple-converted-space"/>
    <w:basedOn w:val="DefaultParagraphFont"/>
    <w:rsid w:val="00EA3F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85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oangsa.danang.gov.vn/index.php/component/mailto/?tmpl=component&amp;template=tmpl_hoangsa&amp;link=6a9407531bb205b7f2d40ab50276d05cf2557527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hyperlink" Target="http://www.hoangsa.danang.gov.vn/index.php/thong-tin-tu-li-u/tu-li-u-l-ch-s/169-tu-li-u?tmpl=component&amp;print=1&amp;layout=default&amp;page=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hyperlink" Target="http://www.hoangsa.danang.gov.vn/index.php/thong-tin-tu-li-u/tu-li-u-l-ch-s/169-tu-li-u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181</Words>
  <Characters>1036</Characters>
  <Application>Microsoft Office Word</Application>
  <DocSecurity>0</DocSecurity>
  <Lines>8</Lines>
  <Paragraphs>2</Paragraphs>
  <ScaleCrop>false</ScaleCrop>
  <Company/>
  <LinksUpToDate>false</LinksUpToDate>
  <CharactersWithSpaces>1215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QuocDinh</dc:creator>
  <cp:keywords/>
  <dc:description/>
  <cp:lastModifiedBy>QuocDinh</cp:lastModifiedBy>
  <cp:revision>3</cp:revision>
  <dcterms:created xsi:type="dcterms:W3CDTF">2015-09-14T01:50:00Z</dcterms:created>
  <dcterms:modified xsi:type="dcterms:W3CDTF">2015-09-14T02:00:00Z</dcterms:modified>
</cp:coreProperties>
</file>